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75C9" w:rsidRDefault="00CB75C9">
      <w:pPr>
        <w:widowControl w:val="0"/>
        <w:pBdr>
          <w:top w:val="nil"/>
          <w:left w:val="nil"/>
          <w:bottom w:val="nil"/>
          <w:right w:val="nil"/>
          <w:between w:val="nil"/>
        </w:pBdr>
      </w:pPr>
    </w:p>
    <w:p w:rsidR="00CB75C9" w:rsidRDefault="001B58C9">
      <w:pPr>
        <w:rPr>
          <w:i/>
        </w:rPr>
      </w:pPr>
      <w:bookmarkStart w:id="0" w:name="_gjdgxs" w:colFirst="0" w:colLast="0"/>
      <w:bookmarkEnd w:id="0"/>
      <w:r>
        <w:rPr>
          <w:b/>
        </w:rPr>
        <w:t>Bouwsteen</w:t>
      </w:r>
      <w:r>
        <w:t>: De fiets: Een batterij van een elektrische fiets duurzaam opladen</w:t>
      </w:r>
    </w:p>
    <w:p w:rsidR="00CB75C9" w:rsidRDefault="00CB75C9"/>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pBdr>
                <w:top w:val="nil"/>
                <w:left w:val="nil"/>
                <w:bottom w:val="nil"/>
                <w:right w:val="nil"/>
                <w:between w:val="nil"/>
              </w:pBdr>
              <w:spacing w:line="240" w:lineRule="auto"/>
            </w:pPr>
            <w:r>
              <w:rPr>
                <w:b/>
              </w:rPr>
              <w:t>Deze fase in een notendop:</w:t>
            </w:r>
            <w:r>
              <w:t xml:space="preserve"> </w:t>
            </w:r>
          </w:p>
          <w:p w:rsidR="00CB75C9" w:rsidRDefault="001B58C9">
            <w:pPr>
              <w:spacing w:before="240"/>
              <w:jc w:val="both"/>
            </w:pPr>
            <w:r>
              <w:t>Omdat we zo weinig mogelijk inspanning willen leveren tijdens het fietsen, installeren we een systeem dat het fietsen minder uitputtend maakt. Dat systeem noemen we het systeem van de elektrische fiets. Omdat we milieubewust zijn, willen we graag een duurz</w:t>
            </w:r>
            <w:r>
              <w:t>ame elektrische fiets. Aan welke voorwaarden moet ons systeem voldoen om duurzaam te zijn?  Om die vraag te beantwoorden worden de ‘3P’s ‘ ingevoerd. Kunnen we onze elektrische fiets met een kleine aanpassing duurzamer maken? Om dit te realiseren zetten we</w:t>
            </w:r>
            <w:r>
              <w:t xml:space="preserve"> onze eerste programmeerstappen om de fietsbatterij duurzaam op te kunnen laden.</w:t>
            </w: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pBdr>
                <w:top w:val="nil"/>
                <w:left w:val="nil"/>
                <w:bottom w:val="nil"/>
                <w:right w:val="nil"/>
                <w:between w:val="nil"/>
              </w:pBdr>
              <w:spacing w:line="240" w:lineRule="auto"/>
              <w:rPr>
                <w:i/>
              </w:rPr>
            </w:pPr>
            <w:r>
              <w:rPr>
                <w:b/>
              </w:rPr>
              <w:t>Tijd</w:t>
            </w:r>
            <w:r>
              <w:t>:     5 – 6 uur van 50 min</w:t>
            </w:r>
            <w:r>
              <w:rPr>
                <w:i/>
              </w:rPr>
              <w:t xml:space="preserve"> </w:t>
            </w: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pBdr>
                <w:top w:val="nil"/>
                <w:left w:val="nil"/>
                <w:bottom w:val="nil"/>
                <w:right w:val="nil"/>
                <w:between w:val="nil"/>
              </w:pBdr>
              <w:spacing w:line="240" w:lineRule="auto"/>
            </w:pPr>
            <w:r>
              <w:rPr>
                <w:b/>
              </w:rPr>
              <w:t>Leerdoelen</w:t>
            </w:r>
            <w:r>
              <w:t xml:space="preserve">: </w:t>
            </w:r>
          </w:p>
          <w:p w:rsidR="00CB75C9" w:rsidRDefault="001B58C9">
            <w:pPr>
              <w:spacing w:line="240" w:lineRule="auto"/>
              <w:jc w:val="both"/>
            </w:pPr>
            <w:r>
              <w:t>De leerlingen kunnen…</w:t>
            </w:r>
          </w:p>
          <w:p w:rsidR="00CB75C9" w:rsidRDefault="001B58C9">
            <w:pPr>
              <w:numPr>
                <w:ilvl w:val="0"/>
                <w:numId w:val="2"/>
              </w:numPr>
              <w:spacing w:line="240" w:lineRule="auto"/>
              <w:jc w:val="both"/>
            </w:pPr>
            <w:r>
              <w:t>de de drie P’s benoemen en beschrijven;</w:t>
            </w:r>
          </w:p>
          <w:p w:rsidR="00CB75C9" w:rsidRDefault="001B58C9">
            <w:pPr>
              <w:numPr>
                <w:ilvl w:val="0"/>
                <w:numId w:val="2"/>
              </w:numPr>
              <w:spacing w:line="240" w:lineRule="auto"/>
              <w:jc w:val="both"/>
            </w:pPr>
            <w:r>
              <w:t>de drie P’s geven met een voorbeeld: elektrische fiets;</w:t>
            </w:r>
          </w:p>
          <w:p w:rsidR="00CB75C9" w:rsidRDefault="001B58C9">
            <w:pPr>
              <w:numPr>
                <w:ilvl w:val="0"/>
                <w:numId w:val="2"/>
              </w:numPr>
              <w:spacing w:line="240" w:lineRule="auto"/>
              <w:jc w:val="both"/>
            </w:pPr>
            <w:r>
              <w:t>uitleggen wat programmeren is;</w:t>
            </w:r>
          </w:p>
          <w:p w:rsidR="00CB75C9" w:rsidRDefault="001B58C9">
            <w:pPr>
              <w:numPr>
                <w:ilvl w:val="0"/>
                <w:numId w:val="2"/>
              </w:numPr>
              <w:spacing w:line="240" w:lineRule="auto"/>
              <w:jc w:val="both"/>
            </w:pPr>
            <w:r>
              <w:t>uitleggen wat Arduino is;</w:t>
            </w:r>
          </w:p>
          <w:p w:rsidR="00CB75C9" w:rsidRDefault="001B58C9">
            <w:pPr>
              <w:numPr>
                <w:ilvl w:val="0"/>
                <w:numId w:val="2"/>
              </w:numPr>
              <w:spacing w:line="240" w:lineRule="auto"/>
              <w:jc w:val="both"/>
            </w:pPr>
            <w:r>
              <w:t>een circuit bouwen en een programmacode vormen in Tinkercad.</w:t>
            </w: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spacing w:line="240" w:lineRule="auto"/>
            </w:pPr>
            <w:r>
              <w:rPr>
                <w:b/>
              </w:rPr>
              <w:t xml:space="preserve">Leerinhouden </w:t>
            </w:r>
            <w:r>
              <w:t>(kennis, vaardigheden en attitudes):</w:t>
            </w:r>
          </w:p>
          <w:p w:rsidR="00CB75C9" w:rsidRDefault="001B58C9">
            <w:pPr>
              <w:spacing w:line="240" w:lineRule="auto"/>
              <w:jc w:val="both"/>
            </w:pPr>
            <w:r>
              <w:rPr>
                <w:u w:val="single"/>
              </w:rPr>
              <w:t>Kennis</w:t>
            </w:r>
          </w:p>
          <w:p w:rsidR="00CB75C9" w:rsidRDefault="001B58C9">
            <w:pPr>
              <w:numPr>
                <w:ilvl w:val="0"/>
                <w:numId w:val="4"/>
              </w:numPr>
              <w:spacing w:line="240" w:lineRule="auto"/>
              <w:jc w:val="both"/>
              <w:rPr>
                <w:u w:val="single"/>
              </w:rPr>
            </w:pPr>
            <w:r>
              <w:t>drie P’s van duurzaamheid</w:t>
            </w:r>
          </w:p>
          <w:p w:rsidR="00CB75C9" w:rsidRDefault="001B58C9">
            <w:pPr>
              <w:spacing w:line="240" w:lineRule="auto"/>
              <w:jc w:val="both"/>
              <w:rPr>
                <w:u w:val="single"/>
              </w:rPr>
            </w:pPr>
            <w:r>
              <w:rPr>
                <w:u w:val="single"/>
              </w:rPr>
              <w:t>Vaardigheden</w:t>
            </w:r>
          </w:p>
          <w:p w:rsidR="00CB75C9" w:rsidRDefault="001B58C9">
            <w:pPr>
              <w:numPr>
                <w:ilvl w:val="0"/>
                <w:numId w:val="4"/>
              </w:numPr>
              <w:spacing w:line="240" w:lineRule="auto"/>
              <w:jc w:val="both"/>
            </w:pPr>
            <w:r>
              <w:t>een eenvoudig computerprogramma schrijven in Tinkercad</w:t>
            </w:r>
          </w:p>
          <w:p w:rsidR="00CB75C9" w:rsidRDefault="001B58C9">
            <w:pPr>
              <w:spacing w:line="240" w:lineRule="auto"/>
              <w:jc w:val="both"/>
              <w:rPr>
                <w:u w:val="single"/>
              </w:rPr>
            </w:pPr>
            <w:r>
              <w:rPr>
                <w:u w:val="single"/>
              </w:rPr>
              <w:t>Attitudes</w:t>
            </w:r>
          </w:p>
          <w:p w:rsidR="00CB75C9" w:rsidRDefault="001B58C9">
            <w:pPr>
              <w:widowControl w:val="0"/>
              <w:numPr>
                <w:ilvl w:val="0"/>
                <w:numId w:val="1"/>
              </w:numPr>
              <w:pBdr>
                <w:top w:val="nil"/>
                <w:left w:val="nil"/>
                <w:bottom w:val="nil"/>
                <w:right w:val="nil"/>
                <w:between w:val="nil"/>
              </w:pBdr>
              <w:spacing w:line="240" w:lineRule="auto"/>
            </w:pPr>
            <w:r>
              <w:t>gestructureerd en overzichtelijk werken</w:t>
            </w:r>
          </w:p>
        </w:tc>
      </w:tr>
      <w:tr w:rsidR="00CB75C9">
        <w:trPr>
          <w:trHeight w:val="3021"/>
        </w:trPr>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pBdr>
                <w:top w:val="nil"/>
                <w:left w:val="nil"/>
                <w:bottom w:val="nil"/>
                <w:right w:val="nil"/>
                <w:between w:val="nil"/>
              </w:pBdr>
              <w:spacing w:line="240" w:lineRule="auto"/>
            </w:pPr>
            <w:r>
              <w:rPr>
                <w:b/>
              </w:rPr>
              <w:t>Randvoorwaarden</w:t>
            </w:r>
            <w:r>
              <w:t>:</w:t>
            </w:r>
          </w:p>
          <w:p w:rsidR="00CB75C9" w:rsidRDefault="001B58C9">
            <w:pPr>
              <w:widowControl w:val="0"/>
              <w:numPr>
                <w:ilvl w:val="0"/>
                <w:numId w:val="3"/>
              </w:numPr>
              <w:pBdr>
                <w:top w:val="nil"/>
                <w:left w:val="nil"/>
                <w:bottom w:val="nil"/>
                <w:right w:val="nil"/>
                <w:between w:val="nil"/>
              </w:pBdr>
              <w:spacing w:line="240" w:lineRule="auto"/>
            </w:pPr>
            <w:r>
              <w:rPr>
                <w:u w:val="single"/>
              </w:rPr>
              <w:t>Materiaal</w:t>
            </w:r>
            <w:r>
              <w:t xml:space="preserve">: </w:t>
            </w:r>
          </w:p>
          <w:p w:rsidR="00CB75C9" w:rsidRDefault="001B58C9">
            <w:pPr>
              <w:widowControl w:val="0"/>
              <w:numPr>
                <w:ilvl w:val="1"/>
                <w:numId w:val="3"/>
              </w:numPr>
              <w:pBdr>
                <w:top w:val="nil"/>
                <w:left w:val="nil"/>
                <w:bottom w:val="nil"/>
                <w:right w:val="nil"/>
                <w:between w:val="nil"/>
              </w:pBdr>
              <w:spacing w:line="240" w:lineRule="auto"/>
              <w:rPr>
                <w:i/>
              </w:rPr>
            </w:pPr>
            <w:r>
              <w:t xml:space="preserve">leerlingenbundel </w:t>
            </w:r>
          </w:p>
          <w:p w:rsidR="00CB75C9" w:rsidRDefault="001B58C9">
            <w:pPr>
              <w:numPr>
                <w:ilvl w:val="1"/>
                <w:numId w:val="3"/>
              </w:numPr>
              <w:pBdr>
                <w:top w:val="nil"/>
                <w:left w:val="nil"/>
                <w:bottom w:val="nil"/>
                <w:right w:val="nil"/>
                <w:between w:val="nil"/>
              </w:pBdr>
              <w:spacing w:line="259" w:lineRule="auto"/>
            </w:pPr>
            <w:r>
              <w:rPr>
                <w:color w:val="000000"/>
              </w:rPr>
              <w:t>Computer/PC</w:t>
            </w:r>
          </w:p>
          <w:p w:rsidR="00CB75C9" w:rsidRDefault="001B58C9">
            <w:pPr>
              <w:numPr>
                <w:ilvl w:val="1"/>
                <w:numId w:val="3"/>
              </w:numPr>
              <w:pBdr>
                <w:top w:val="nil"/>
                <w:left w:val="nil"/>
                <w:bottom w:val="nil"/>
                <w:right w:val="nil"/>
                <w:between w:val="nil"/>
              </w:pBdr>
              <w:spacing w:line="259" w:lineRule="auto"/>
            </w:pPr>
            <w:r>
              <w:rPr>
                <w:color w:val="000000"/>
              </w:rPr>
              <w:t>Computermuis (leerlingen werken hier liever mee)</w:t>
            </w:r>
          </w:p>
          <w:p w:rsidR="00CB75C9" w:rsidRDefault="001B58C9">
            <w:pPr>
              <w:widowControl w:val="0"/>
              <w:numPr>
                <w:ilvl w:val="1"/>
                <w:numId w:val="3"/>
              </w:numPr>
              <w:pBdr>
                <w:top w:val="nil"/>
                <w:left w:val="nil"/>
                <w:bottom w:val="nil"/>
                <w:right w:val="nil"/>
                <w:between w:val="nil"/>
              </w:pBdr>
              <w:spacing w:after="160" w:line="240" w:lineRule="auto"/>
              <w:rPr>
                <w:i/>
                <w:color w:val="000000"/>
              </w:rPr>
            </w:pPr>
            <w:r>
              <w:rPr>
                <w:color w:val="000000"/>
              </w:rPr>
              <w:t xml:space="preserve">Arduinokit </w:t>
            </w:r>
            <w:r>
              <w:rPr>
                <w:color w:val="000000"/>
              </w:rPr>
              <w:br/>
            </w:r>
            <w:r>
              <w:rPr>
                <w:color w:val="000000"/>
              </w:rPr>
              <w:t>Indien u dit niet wilt aankopen, kan u online werken met de leerlingen.  Dan krijgen ze een simulatie van wat de echte Arduino kan.</w:t>
            </w:r>
          </w:p>
          <w:p w:rsidR="00CB75C9" w:rsidRDefault="001B58C9">
            <w:pPr>
              <w:widowControl w:val="0"/>
              <w:numPr>
                <w:ilvl w:val="0"/>
                <w:numId w:val="3"/>
              </w:numPr>
              <w:pBdr>
                <w:top w:val="nil"/>
                <w:left w:val="nil"/>
                <w:bottom w:val="nil"/>
                <w:right w:val="nil"/>
                <w:between w:val="nil"/>
              </w:pBdr>
              <w:spacing w:line="240" w:lineRule="auto"/>
            </w:pPr>
            <w:r>
              <w:rPr>
                <w:u w:val="single"/>
              </w:rPr>
              <w:t>Voorkennis leerlingen</w:t>
            </w:r>
            <w:r>
              <w:t xml:space="preserve">: </w:t>
            </w:r>
            <w:r>
              <w:rPr>
                <w:i/>
              </w:rPr>
              <w:br/>
            </w:r>
            <w:r>
              <w:t xml:space="preserve">Er is geen voorkennis vereist.  </w:t>
            </w:r>
          </w:p>
          <w:p w:rsidR="00CB75C9" w:rsidRDefault="001B58C9">
            <w:pPr>
              <w:widowControl w:val="0"/>
              <w:numPr>
                <w:ilvl w:val="0"/>
                <w:numId w:val="3"/>
              </w:numPr>
              <w:pBdr>
                <w:top w:val="nil"/>
                <w:left w:val="nil"/>
                <w:bottom w:val="nil"/>
                <w:right w:val="nil"/>
                <w:between w:val="nil"/>
              </w:pBdr>
              <w:spacing w:line="240" w:lineRule="auto"/>
            </w:pPr>
            <w:r>
              <w:rPr>
                <w:u w:val="single"/>
              </w:rPr>
              <w:t>Externen:</w:t>
            </w:r>
            <w:r>
              <w:t xml:space="preserve"> </w:t>
            </w:r>
            <w:r>
              <w:rPr>
                <w:i/>
              </w:rPr>
              <w:t>/</w:t>
            </w: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spacing w:line="240" w:lineRule="auto"/>
            </w:pPr>
            <w:r>
              <w:rPr>
                <w:b/>
              </w:rPr>
              <w:t>Beschrijving leeractiviteiten</w:t>
            </w:r>
            <w:r>
              <w:t xml:space="preserve">: </w:t>
            </w:r>
          </w:p>
          <w:p w:rsidR="00CB75C9" w:rsidRDefault="001B58C9">
            <w:pPr>
              <w:widowControl w:val="0"/>
              <w:numPr>
                <w:ilvl w:val="0"/>
                <w:numId w:val="3"/>
              </w:numPr>
              <w:pBdr>
                <w:top w:val="nil"/>
                <w:left w:val="nil"/>
                <w:bottom w:val="nil"/>
                <w:right w:val="nil"/>
                <w:between w:val="nil"/>
              </w:pBdr>
              <w:spacing w:line="240" w:lineRule="auto"/>
            </w:pPr>
            <w:r>
              <w:rPr>
                <w:u w:val="single"/>
              </w:rPr>
              <w:t>Inleiding</w:t>
            </w:r>
            <w:r>
              <w:t>: Onderwijsleergesprek (OLG)</w:t>
            </w:r>
            <w:r>
              <w:br/>
              <w:t>De leraar legt kort aan de leerlingen uit wat ze zullen leren in dit hoofdstuk.</w:t>
            </w:r>
          </w:p>
          <w:p w:rsidR="00CB75C9" w:rsidRDefault="001B58C9">
            <w:pPr>
              <w:widowControl w:val="0"/>
              <w:numPr>
                <w:ilvl w:val="0"/>
                <w:numId w:val="3"/>
              </w:numPr>
              <w:pBdr>
                <w:top w:val="nil"/>
                <w:left w:val="nil"/>
                <w:bottom w:val="nil"/>
                <w:right w:val="nil"/>
                <w:between w:val="nil"/>
              </w:pBdr>
              <w:spacing w:line="240" w:lineRule="auto"/>
            </w:pPr>
            <w:r>
              <w:rPr>
                <w:u w:val="single"/>
              </w:rPr>
              <w:t>De drie P’s van duurzaamheid:</w:t>
            </w:r>
            <w:r>
              <w:t xml:space="preserve"> (OLG)</w:t>
            </w:r>
            <w:r>
              <w:br/>
            </w:r>
            <w:r>
              <w:t>De begrippen zijn waarschijnlijk nieuw voor de leerlingen.  Daarom kan je ze best klassikaal via een OLG introduceren.</w:t>
            </w:r>
          </w:p>
          <w:p w:rsidR="00CB75C9" w:rsidRDefault="001B58C9">
            <w:pPr>
              <w:widowControl w:val="0"/>
              <w:numPr>
                <w:ilvl w:val="0"/>
                <w:numId w:val="3"/>
              </w:numPr>
              <w:pBdr>
                <w:top w:val="nil"/>
                <w:left w:val="nil"/>
                <w:bottom w:val="nil"/>
                <w:right w:val="nil"/>
                <w:between w:val="nil"/>
              </w:pBdr>
              <w:spacing w:line="240" w:lineRule="auto"/>
            </w:pPr>
            <w:r>
              <w:rPr>
                <w:u w:val="single"/>
              </w:rPr>
              <w:t>Systeem van de elektrische fiets</w:t>
            </w:r>
            <w:r>
              <w:t>: (BZL in groepjes van 2+OLG)</w:t>
            </w:r>
            <w:r>
              <w:br/>
              <w:t>Laat de leerlingen zelf per 2 nadenken over de duurzaamheid van de elektris</w:t>
            </w:r>
            <w:r>
              <w:t xml:space="preserve">che fiets adh van de 3 P’s.  Daarna kunnen ze hun bevindingen met elkaar delen in een </w:t>
            </w:r>
            <w:r>
              <w:lastRenderedPageBreak/>
              <w:t>klassengesprek.</w:t>
            </w:r>
          </w:p>
          <w:p w:rsidR="00CB75C9" w:rsidRDefault="001B58C9">
            <w:pPr>
              <w:widowControl w:val="0"/>
              <w:numPr>
                <w:ilvl w:val="0"/>
                <w:numId w:val="3"/>
              </w:numPr>
              <w:pBdr>
                <w:top w:val="nil"/>
                <w:left w:val="nil"/>
                <w:bottom w:val="nil"/>
                <w:right w:val="nil"/>
                <w:between w:val="nil"/>
              </w:pBdr>
              <w:spacing w:line="240" w:lineRule="auto"/>
            </w:pPr>
            <w:r>
              <w:rPr>
                <w:u w:val="single"/>
              </w:rPr>
              <w:t>Eerste ideeën over schakeling en programma</w:t>
            </w:r>
            <w:r>
              <w:t>: OLG</w:t>
            </w:r>
            <w:r>
              <w:br/>
              <w:t>Aangezien programmeren met Tinkercad voor veel leerlingen nieuw is kan je deze inleiding tot het programme</w:t>
            </w:r>
            <w:r>
              <w:t>ren best klassikaal via een OLG aanbrengen.</w:t>
            </w:r>
          </w:p>
          <w:p w:rsidR="00CB75C9" w:rsidRDefault="001B58C9">
            <w:pPr>
              <w:widowControl w:val="0"/>
              <w:numPr>
                <w:ilvl w:val="0"/>
                <w:numId w:val="3"/>
              </w:numPr>
              <w:pBdr>
                <w:top w:val="nil"/>
                <w:left w:val="nil"/>
                <w:bottom w:val="nil"/>
                <w:right w:val="nil"/>
                <w:between w:val="nil"/>
              </w:pBdr>
              <w:spacing w:line="240" w:lineRule="auto"/>
            </w:pPr>
            <w:r>
              <w:rPr>
                <w:u w:val="single"/>
              </w:rPr>
              <w:t>Arduino en Tinkercad:</w:t>
            </w:r>
            <w:r>
              <w:t xml:space="preserve"> OLG</w:t>
            </w:r>
            <w:r>
              <w:br/>
              <w:t xml:space="preserve">Het filmpje van </w:t>
            </w:r>
            <w:hyperlink r:id="rId7">
              <w:r>
                <w:rPr>
                  <w:color w:val="0000FF"/>
                  <w:u w:val="single"/>
                </w:rPr>
                <w:t>Lieven Scheire</w:t>
              </w:r>
            </w:hyperlink>
            <w:r>
              <w:t xml:space="preserve"> is een leuke introducti</w:t>
            </w:r>
            <w:r>
              <w:t>e!</w:t>
            </w:r>
          </w:p>
          <w:p w:rsidR="00CB75C9" w:rsidRDefault="001B58C9">
            <w:pPr>
              <w:widowControl w:val="0"/>
              <w:numPr>
                <w:ilvl w:val="0"/>
                <w:numId w:val="3"/>
              </w:numPr>
              <w:pBdr>
                <w:top w:val="nil"/>
                <w:left w:val="nil"/>
                <w:bottom w:val="nil"/>
                <w:right w:val="nil"/>
                <w:between w:val="nil"/>
              </w:pBdr>
              <w:spacing w:line="240" w:lineRule="auto"/>
              <w:rPr>
                <w:u w:val="single"/>
              </w:rPr>
            </w:pPr>
            <w:r>
              <w:rPr>
                <w:u w:val="single"/>
              </w:rPr>
              <w:t>Zelf met programmeren:</w:t>
            </w:r>
            <w:r>
              <w:t xml:space="preserve"> BZL + OLG</w:t>
            </w:r>
            <w:r>
              <w:br/>
              <w:t>Zoals de titel aangeeft, is het de bedoeling dat de leerlingen nu zelf gaan programmeren.  Sterke klassen kan je zelfstandig met de leerlingenbundel als leidraad aan de slag laten gaan.  In veel klassen zal klassikale on</w:t>
            </w:r>
            <w:r>
              <w:t>dersteuning nodig zijn.  Je zet de leerlingen dan klassikaal op weg.  Als ze goed begrepen hebben wat ze moeten doen, kunnen ze daarna verder zelfstandig werken.  Het kan zinvol zijn om het zelfstandige werk af en toe te onderbreken voor klassikale terugko</w:t>
            </w:r>
            <w:r>
              <w:t>ppeling.  De leraar als coach is hier heel belangrijk!</w:t>
            </w:r>
          </w:p>
          <w:p w:rsidR="00CB75C9" w:rsidRDefault="001B58C9">
            <w:pPr>
              <w:widowControl w:val="0"/>
              <w:numPr>
                <w:ilvl w:val="0"/>
                <w:numId w:val="3"/>
              </w:numPr>
              <w:pBdr>
                <w:top w:val="nil"/>
                <w:left w:val="nil"/>
                <w:bottom w:val="nil"/>
                <w:right w:val="nil"/>
                <w:between w:val="nil"/>
              </w:pBdr>
              <w:spacing w:line="240" w:lineRule="auto"/>
            </w:pPr>
            <w:r>
              <w:rPr>
                <w:b/>
                <w:u w:val="single"/>
              </w:rPr>
              <w:t>Verdieping:</w:t>
            </w:r>
            <w:r>
              <w:rPr>
                <w:u w:val="single"/>
              </w:rPr>
              <w:t xml:space="preserve"> LED én batterij samen laten werken als de zon schijnt</w:t>
            </w:r>
            <w:r>
              <w:t>: (BZL)</w:t>
            </w:r>
            <w:r>
              <w:br/>
              <w:t>Snelle bollebozen kunnen hiermee zelfstandig aan de slag.  Het doel van dit deeltje is om net die groep uit de dagen.  Andere le</w:t>
            </w:r>
            <w:r>
              <w:t>erlingen kunnen dit onderdeeltje overslaan.</w:t>
            </w:r>
          </w:p>
          <w:p w:rsidR="00CB75C9" w:rsidRDefault="00CB75C9">
            <w:pPr>
              <w:widowControl w:val="0"/>
              <w:spacing w:line="240" w:lineRule="auto"/>
            </w:pP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spacing w:line="240" w:lineRule="auto"/>
            </w:pPr>
            <w:r>
              <w:rPr>
                <w:b/>
              </w:rPr>
              <w:lastRenderedPageBreak/>
              <w:t>Ondersteunend materiaal voor leerlingen en leerkrachten</w:t>
            </w:r>
            <w:r>
              <w:t>:</w:t>
            </w:r>
          </w:p>
          <w:p w:rsidR="00CB75C9" w:rsidRDefault="00CB75C9">
            <w:pPr>
              <w:widowControl w:val="0"/>
              <w:spacing w:line="240" w:lineRule="auto"/>
            </w:pPr>
          </w:p>
          <w:p w:rsidR="00CB75C9" w:rsidRDefault="001B58C9">
            <w:pPr>
              <w:widowControl w:val="0"/>
              <w:numPr>
                <w:ilvl w:val="0"/>
                <w:numId w:val="6"/>
              </w:numPr>
              <w:spacing w:line="240" w:lineRule="auto"/>
            </w:pPr>
            <w:r>
              <w:t>Leerlingenbundel</w:t>
            </w:r>
          </w:p>
          <w:p w:rsidR="00CB75C9" w:rsidRDefault="001B58C9">
            <w:pPr>
              <w:widowControl w:val="0"/>
              <w:numPr>
                <w:ilvl w:val="0"/>
                <w:numId w:val="6"/>
              </w:numPr>
              <w:spacing w:line="240" w:lineRule="auto"/>
            </w:pPr>
            <w:r>
              <w:t>Leerlingenbundel (ingevuld)</w:t>
            </w:r>
          </w:p>
          <w:p w:rsidR="00CB75C9" w:rsidRDefault="00CB75C9">
            <w:pPr>
              <w:widowControl w:val="0"/>
              <w:spacing w:line="240" w:lineRule="auto"/>
            </w:pPr>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spacing w:line="240" w:lineRule="auto"/>
            </w:pPr>
            <w:r>
              <w:rPr>
                <w:b/>
              </w:rPr>
              <w:t>Reader</w:t>
            </w:r>
            <w:r>
              <w:t>:</w:t>
            </w:r>
          </w:p>
          <w:p w:rsidR="00CB75C9" w:rsidRDefault="001B58C9">
            <w:pPr>
              <w:widowControl w:val="0"/>
              <w:spacing w:line="240" w:lineRule="auto"/>
            </w:pPr>
            <w:r>
              <w:t>Verwijzingen naar voor de leerkracht interessante bronnen over deze bouwsteen:</w:t>
            </w:r>
          </w:p>
          <w:p w:rsidR="00CB75C9" w:rsidRDefault="001B58C9">
            <w:pPr>
              <w:widowControl w:val="0"/>
              <w:numPr>
                <w:ilvl w:val="0"/>
                <w:numId w:val="5"/>
              </w:numPr>
              <w:pBdr>
                <w:top w:val="nil"/>
                <w:left w:val="nil"/>
                <w:bottom w:val="nil"/>
                <w:right w:val="nil"/>
                <w:between w:val="nil"/>
              </w:pBdr>
              <w:spacing w:line="240" w:lineRule="auto"/>
            </w:pPr>
            <w:hyperlink r:id="rId8">
              <w:r>
                <w:rPr>
                  <w:color w:val="0000FF"/>
                  <w:u w:val="single"/>
                </w:rPr>
                <w:t>https://www.tinkercad.com/</w:t>
              </w:r>
            </w:hyperlink>
          </w:p>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pBdr>
                <w:top w:val="nil"/>
                <w:left w:val="nil"/>
                <w:bottom w:val="nil"/>
                <w:right w:val="nil"/>
                <w:between w:val="nil"/>
              </w:pBdr>
              <w:spacing w:line="240" w:lineRule="auto"/>
              <w:rPr>
                <w:i/>
                <w:vertAlign w:val="superscript"/>
              </w:rPr>
            </w:pPr>
            <w:r>
              <w:rPr>
                <w:b/>
              </w:rPr>
              <w:t>Leerplandoelen &amp; eindtermen</w:t>
            </w:r>
            <w:r>
              <w:t>:</w:t>
            </w:r>
          </w:p>
          <w:p w:rsidR="00CB75C9" w:rsidRDefault="001B58C9">
            <w:pPr>
              <w:widowControl w:val="0"/>
              <w:pBdr>
                <w:top w:val="nil"/>
                <w:left w:val="nil"/>
                <w:bottom w:val="nil"/>
                <w:right w:val="nil"/>
                <w:between w:val="nil"/>
              </w:pBdr>
              <w:spacing w:line="240" w:lineRule="auto"/>
            </w:pPr>
            <w:r>
              <w:t>Leerplandoelstellingen voor basisvorming 1e graad Natuur, Ruimte en Techniek, A-stroom van het Katholiek Onderwijs Vlaanderen:</w:t>
            </w:r>
          </w:p>
          <w:p w:rsidR="00CB75C9" w:rsidRDefault="00CB75C9">
            <w:pPr>
              <w:widowControl w:val="0"/>
              <w:pBdr>
                <w:top w:val="nil"/>
                <w:left w:val="nil"/>
                <w:bottom w:val="nil"/>
                <w:right w:val="nil"/>
                <w:between w:val="nil"/>
              </w:pBdr>
              <w:spacing w:line="240" w:lineRule="auto"/>
            </w:pPr>
          </w:p>
          <w:p w:rsidR="00CB75C9" w:rsidRDefault="001B58C9">
            <w:r>
              <w:rPr>
                <w:b/>
              </w:rPr>
              <w:t>LPD 11</w:t>
            </w:r>
            <w:r>
              <w:t xml:space="preserve"> De leerlingen doorlopen een probleemoplossend proces waarbij kennis en vaardigheden uit meerdere STEM-disciplines geïnteg</w:t>
            </w:r>
            <w:r>
              <w:t>reerd worden aangewend.</w:t>
            </w:r>
          </w:p>
          <w:p w:rsidR="00CB75C9" w:rsidRDefault="00CB75C9">
            <w:pPr>
              <w:rPr>
                <w:b/>
              </w:rPr>
            </w:pPr>
          </w:p>
          <w:p w:rsidR="00CB75C9" w:rsidRDefault="001B58C9">
            <w:r>
              <w:rPr>
                <w:b/>
              </w:rPr>
              <w:t>LPD 45</w:t>
            </w:r>
            <w:r>
              <w:t xml:space="preserve"> De leerlingen illustreren dat bij het maken van duurzame keuzes in verband met energie en mobiliteit gestreefd wordt naar een balans tussen people, profit, planet (3P’s).</w:t>
            </w:r>
          </w:p>
          <w:p w:rsidR="00CB75C9" w:rsidRDefault="001B58C9">
            <w:pPr>
              <w:rPr>
                <w:b/>
                <w:color w:val="000000"/>
                <w:sz w:val="28"/>
                <w:szCs w:val="28"/>
              </w:rPr>
            </w:pPr>
            <w:r>
              <w:rPr>
                <w:b/>
              </w:rPr>
              <w:t>LPD 62.2</w:t>
            </w:r>
            <w:r>
              <w:t xml:space="preserve"> De leerlingen ontwerpen een eenvoudige bestu</w:t>
            </w:r>
            <w:r>
              <w:t>ring met externe in- en uitvoerorganen in functie van een behoefte.</w:t>
            </w:r>
          </w:p>
          <w:p w:rsidR="00CB75C9" w:rsidRDefault="00CB75C9"/>
        </w:tc>
      </w:tr>
      <w:tr w:rsidR="00CB75C9">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rsidR="00CB75C9" w:rsidRDefault="001B58C9">
            <w:pPr>
              <w:widowControl w:val="0"/>
              <w:spacing w:line="240" w:lineRule="auto"/>
              <w:rPr>
                <w:b/>
              </w:rPr>
            </w:pPr>
            <w:r>
              <w:rPr>
                <w:b/>
              </w:rPr>
              <w:t>Ontwikkeld in samenwerking met:</w:t>
            </w:r>
            <w:r>
              <w:rPr>
                <w:noProof/>
              </w:rPr>
              <w:drawing>
                <wp:anchor distT="114300" distB="114300" distL="114300" distR="114300" simplePos="0" relativeHeight="251658240" behindDoc="0" locked="0" layoutInCell="1" hidden="0" allowOverlap="1">
                  <wp:simplePos x="0" y="0"/>
                  <wp:positionH relativeFrom="column">
                    <wp:posOffset>4704601</wp:posOffset>
                  </wp:positionH>
                  <wp:positionV relativeFrom="paragraph">
                    <wp:posOffset>190500</wp:posOffset>
                  </wp:positionV>
                  <wp:extent cx="781645" cy="481013"/>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781645" cy="481013"/>
                          </a:xfrm>
                          <a:prstGeom prst="rect">
                            <a:avLst/>
                          </a:prstGeom>
                          <a:ln/>
                        </pic:spPr>
                      </pic:pic>
                    </a:graphicData>
                  </a:graphic>
                </wp:anchor>
              </w:drawing>
            </w:r>
          </w:p>
          <w:p w:rsidR="00CB75C9" w:rsidRDefault="001B58C9">
            <w:pPr>
              <w:widowControl w:val="0"/>
              <w:spacing w:line="240" w:lineRule="auto"/>
              <w:jc w:val="center"/>
              <w:rPr>
                <w:sz w:val="16"/>
                <w:szCs w:val="16"/>
              </w:rPr>
            </w:pPr>
            <w:r>
              <w:rPr>
                <w:b/>
              </w:rPr>
              <w:t xml:space="preserve">                                                                                             </w:t>
            </w:r>
            <w:r>
              <w:rPr>
                <w:sz w:val="16"/>
                <w:szCs w:val="16"/>
              </w:rPr>
              <w:t>Deze bouwsteen werd ontwikkeld door de cel iSTEM Inkleuren in samenwerking met Kindsheid Jesu Hasselt.</w:t>
            </w:r>
            <w:r>
              <w:rPr>
                <w:noProof/>
              </w:rPr>
              <w:drawing>
                <wp:anchor distT="114300" distB="114300" distL="114300" distR="114300" simplePos="0" relativeHeight="251659264" behindDoc="0" locked="0" layoutInCell="1" hidden="0" allowOverlap="1">
                  <wp:simplePos x="0" y="0"/>
                  <wp:positionH relativeFrom="column">
                    <wp:posOffset>47627</wp:posOffset>
                  </wp:positionH>
                  <wp:positionV relativeFrom="paragraph">
                    <wp:posOffset>219075</wp:posOffset>
                  </wp:positionV>
                  <wp:extent cx="838200" cy="2952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838200" cy="295275"/>
                          </a:xfrm>
                          <a:prstGeom prst="rect">
                            <a:avLst/>
                          </a:prstGeom>
                          <a:ln/>
                        </pic:spPr>
                      </pic:pic>
                    </a:graphicData>
                  </a:graphic>
                </wp:anchor>
              </w:drawing>
            </w:r>
          </w:p>
          <w:p w:rsidR="00CB75C9" w:rsidRDefault="001B58C9">
            <w:pPr>
              <w:widowControl w:val="0"/>
              <w:spacing w:line="240" w:lineRule="auto"/>
              <w:jc w:val="center"/>
              <w:rPr>
                <w:b/>
              </w:rPr>
            </w:pPr>
            <w:r>
              <w:t>Categorie</w:t>
            </w:r>
            <w:r>
              <w:rPr>
                <w:vertAlign w:val="superscript"/>
              </w:rPr>
              <w:footnoteReference w:id="1"/>
            </w:r>
            <w:r>
              <w:t xml:space="preserve"> : </w:t>
            </w:r>
            <w:r>
              <w:rPr>
                <w:rFonts w:ascii="Cambria Math" w:eastAsia="Cambria Math" w:hAnsi="Cambria Math" w:cs="Cambria Math"/>
                <w:sz w:val="24"/>
                <w:szCs w:val="24"/>
              </w:rPr>
              <w:t>⌧</w:t>
            </w:r>
            <w:r>
              <w:t xml:space="preserve"> 1  </w:t>
            </w:r>
            <w:r>
              <w:rPr>
                <w:rFonts w:ascii="Cambria Math" w:eastAsia="Cambria Math" w:hAnsi="Cambria Math" w:cs="Cambria Math"/>
                <w:sz w:val="24"/>
                <w:szCs w:val="24"/>
              </w:rPr>
              <w:t>⌧</w:t>
            </w:r>
            <w:r>
              <w:t xml:space="preserve"> </w:t>
            </w:r>
            <w:r>
              <w:rPr>
                <w:sz w:val="24"/>
                <w:szCs w:val="24"/>
              </w:rPr>
              <w:t xml:space="preserve"> </w:t>
            </w:r>
            <w:r>
              <w:t xml:space="preserve">2   </w:t>
            </w:r>
            <w:r>
              <w:rPr>
                <w:rFonts w:ascii="Cambria Math" w:eastAsia="Cambria Math" w:hAnsi="Cambria Math" w:cs="Cambria Math"/>
                <w:sz w:val="24"/>
                <w:szCs w:val="24"/>
              </w:rPr>
              <w:t>⌧</w:t>
            </w:r>
            <w:r>
              <w:t xml:space="preserve"> 3   </w:t>
            </w:r>
            <w:r>
              <w:rPr>
                <w:rFonts w:ascii="Cambria Math" w:eastAsia="Cambria Math" w:hAnsi="Cambria Math" w:cs="Cambria Math"/>
                <w:sz w:val="24"/>
                <w:szCs w:val="24"/>
              </w:rPr>
              <w:t>◻</w:t>
            </w:r>
            <w:r>
              <w:t xml:space="preserve"> 4</w:t>
            </w:r>
          </w:p>
        </w:tc>
      </w:tr>
    </w:tbl>
    <w:p w:rsidR="00CB75C9" w:rsidRDefault="00CB75C9"/>
    <w:sectPr w:rsidR="00CB75C9">
      <w:headerReference w:type="even" r:id="rId11"/>
      <w:headerReference w:type="default" r:id="rId12"/>
      <w:footerReference w:type="even" r:id="rId13"/>
      <w:footerReference w:type="default" r:id="rId14"/>
      <w:headerReference w:type="first" r:id="rId15"/>
      <w:footerReference w:type="first" r:id="rId16"/>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B58C9" w:rsidRDefault="001B58C9">
      <w:pPr>
        <w:spacing w:line="240" w:lineRule="auto"/>
      </w:pPr>
      <w:r>
        <w:separator/>
      </w:r>
    </w:p>
  </w:endnote>
  <w:endnote w:type="continuationSeparator" w:id="0">
    <w:p w:rsidR="001B58C9" w:rsidRDefault="001B5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B58C9" w:rsidRDefault="001B58C9">
      <w:pPr>
        <w:spacing w:line="240" w:lineRule="auto"/>
      </w:pPr>
      <w:r>
        <w:separator/>
      </w:r>
    </w:p>
  </w:footnote>
  <w:footnote w:type="continuationSeparator" w:id="0">
    <w:p w:rsidR="001B58C9" w:rsidRDefault="001B58C9">
      <w:pPr>
        <w:spacing w:line="240" w:lineRule="auto"/>
      </w:pPr>
      <w:r>
        <w:continuationSeparator/>
      </w:r>
    </w:p>
  </w:footnote>
  <w:footnote w:id="1">
    <w:p w:rsidR="00CB75C9" w:rsidRDefault="001B58C9">
      <w:pPr>
        <w:spacing w:line="240" w:lineRule="auto"/>
        <w:rPr>
          <w:sz w:val="16"/>
          <w:szCs w:val="16"/>
        </w:rPr>
      </w:pPr>
      <w:r>
        <w:rPr>
          <w:vertAlign w:val="superscript"/>
        </w:rPr>
        <w:footnoteRef/>
      </w:r>
      <w:r>
        <w:rPr>
          <w:sz w:val="20"/>
          <w:szCs w:val="20"/>
        </w:rPr>
        <w:t xml:space="preserve"> </w:t>
      </w:r>
      <w:r>
        <w:rPr>
          <w:sz w:val="16"/>
          <w:szCs w:val="16"/>
        </w:rPr>
        <w:t>Categorie 1 : de ontwikkelaars vinden dat het materiaal klaar is voor eerste gebruik.</w:t>
      </w:r>
    </w:p>
    <w:p w:rsidR="00CB75C9" w:rsidRDefault="001B58C9">
      <w:pPr>
        <w:spacing w:line="240" w:lineRule="auto"/>
        <w:rPr>
          <w:sz w:val="16"/>
          <w:szCs w:val="16"/>
        </w:rPr>
      </w:pPr>
      <w:r>
        <w:rPr>
          <w:sz w:val="16"/>
          <w:szCs w:val="16"/>
        </w:rPr>
        <w:t>● Categorie 2: het materiaal is nagelezen door ‘critical friends’ en aangepast aan de feedback</w:t>
      </w:r>
    </w:p>
    <w:p w:rsidR="00CB75C9" w:rsidRDefault="001B58C9">
      <w:pPr>
        <w:spacing w:line="240" w:lineRule="auto"/>
        <w:rPr>
          <w:sz w:val="16"/>
          <w:szCs w:val="16"/>
        </w:rPr>
      </w:pPr>
      <w:r>
        <w:rPr>
          <w:sz w:val="16"/>
          <w:szCs w:val="16"/>
        </w:rPr>
        <w:t>● Categorie 3: het materiaal is reeds gebruikt in één of meerdere</w:t>
      </w:r>
      <w:r>
        <w:rPr>
          <w:sz w:val="16"/>
          <w:szCs w:val="16"/>
        </w:rPr>
        <w:t xml:space="preserve"> testscholen en is aangepast aan ervaringen opgedaan in die scholen.</w:t>
      </w:r>
    </w:p>
    <w:p w:rsidR="00CB75C9" w:rsidRDefault="001B58C9">
      <w:pPr>
        <w:spacing w:line="240" w:lineRule="auto"/>
        <w:rPr>
          <w:sz w:val="16"/>
          <w:szCs w:val="16"/>
        </w:rPr>
      </w:pPr>
      <w:r>
        <w:rPr>
          <w:sz w:val="16"/>
          <w:szCs w:val="16"/>
        </w:rPr>
        <w:t>● Categorie 4: het materiaal is meermaals gebruikt en heeft een zekere staat van maturiteit bereikt.</w:t>
      </w:r>
    </w:p>
    <w:p w:rsidR="00CB75C9" w:rsidRDefault="00CB75C9">
      <w:pPr>
        <w:spacing w:line="240" w:lineRule="auto"/>
        <w:rPr>
          <w:sz w:val="20"/>
          <w:szCs w:val="20"/>
        </w:rPr>
      </w:pPr>
    </w:p>
    <w:p w:rsidR="00CB75C9" w:rsidRDefault="00CB75C9">
      <w:pPr>
        <w:spacing w:line="240" w:lineRule="auto"/>
        <w:rPr>
          <w:sz w:val="20"/>
          <w:szCs w:val="20"/>
        </w:rPr>
      </w:pPr>
    </w:p>
    <w:p w:rsidR="00CB75C9" w:rsidRDefault="00CB75C9">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75C9" w:rsidRDefault="00CB75C9">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905CF"/>
    <w:multiLevelType w:val="multilevel"/>
    <w:tmpl w:val="F7D44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E3201E7"/>
    <w:multiLevelType w:val="multilevel"/>
    <w:tmpl w:val="53E6F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3"/>
      <w:numFmt w:val="bullet"/>
      <w:lvlText w:val="-"/>
      <w:lvlJc w:val="left"/>
      <w:pPr>
        <w:ind w:left="2160" w:hanging="360"/>
      </w:pPr>
      <w:rPr>
        <w:rFonts w:ascii="Calibri" w:eastAsia="Calibri" w:hAnsi="Calibri" w:cs="Calibri"/>
        <w:u w:val="none"/>
      </w:rPr>
    </w:lvl>
    <w:lvl w:ilvl="3">
      <w:start w:val="1"/>
      <w:numFmt w:val="bullet"/>
      <w:lvlText w:val="o"/>
      <w:lvlJc w:val="left"/>
      <w:pPr>
        <w:ind w:left="2880" w:hanging="360"/>
      </w:pPr>
      <w:rPr>
        <w:rFonts w:ascii="Courier New" w:eastAsia="Courier New" w:hAnsi="Courier New" w:cs="Courier New"/>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733397"/>
    <w:multiLevelType w:val="multilevel"/>
    <w:tmpl w:val="D8689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C9060E"/>
    <w:multiLevelType w:val="multilevel"/>
    <w:tmpl w:val="F84C0288"/>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52805024"/>
    <w:multiLevelType w:val="multilevel"/>
    <w:tmpl w:val="734A5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3"/>
      <w:numFmt w:val="bullet"/>
      <w:lvlText w:val="-"/>
      <w:lvlJc w:val="left"/>
      <w:pPr>
        <w:ind w:left="2160" w:hanging="360"/>
      </w:pPr>
      <w:rPr>
        <w:rFonts w:ascii="Calibri" w:eastAsia="Calibri" w:hAnsi="Calibri" w:cs="Calibri"/>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DE13E36"/>
    <w:multiLevelType w:val="multilevel"/>
    <w:tmpl w:val="B1E65F84"/>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C9"/>
    <w:rsid w:val="001B58C9"/>
    <w:rsid w:val="00CB75C9"/>
    <w:rsid w:val="00DF488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55C63A-6DA9-4CE9-BB95-52597353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tinkercad.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4XA2q5MT6mk&amp;fbclid=IwAR28oBadt4I4fn-p9ovEbcXQhNNGMuDraNi_8fJVDHmgc0RGidO3D_a9EVw"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3740</Characters>
  <Application>Microsoft Office Word</Application>
  <DocSecurity>0</DocSecurity>
  <Lines>31</Lines>
  <Paragraphs>8</Paragraphs>
  <ScaleCrop>false</ScaleCrop>
  <Company>KU Leuven</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Stijn Ceuppens</dc:creator>
  <cp:lastModifiedBy>Stijn Ceuppens</cp:lastModifiedBy>
  <cp:revision>2</cp:revision>
  <dcterms:created xsi:type="dcterms:W3CDTF">2021-07-20T14:15:00Z</dcterms:created>
  <dcterms:modified xsi:type="dcterms:W3CDTF">2021-07-20T14:15:00Z</dcterms:modified>
</cp:coreProperties>
</file>